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7B" w:rsidRDefault="0073487B" w:rsidP="00C21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D76">
        <w:rPr>
          <w:rFonts w:ascii="Times New Roman" w:hAnsi="Times New Roman" w:cs="Times New Roman"/>
          <w:b/>
          <w:bCs/>
          <w:sz w:val="24"/>
          <w:szCs w:val="24"/>
        </w:rPr>
        <w:t>ACTE NECESARE PENTRU ADMITEREA  ÎNTR-UN CENTRU REZIDENȚIAL PUBLIC PENTRU PERSOANE ADULTE CU HANDICAP</w:t>
      </w:r>
    </w:p>
    <w:p w:rsidR="0073487B" w:rsidRDefault="0073487B" w:rsidP="00C2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În conformitate cu prevederile </w:t>
      </w:r>
      <w:r>
        <w:rPr>
          <w:rFonts w:ascii="Times New Roman" w:hAnsi="Times New Roman" w:cs="Times New Roman"/>
          <w:b/>
          <w:bCs/>
          <w:sz w:val="24"/>
          <w:szCs w:val="24"/>
        </w:rPr>
        <w:t>Hotărârii</w:t>
      </w:r>
      <w:r w:rsidRPr="0095000D">
        <w:rPr>
          <w:rFonts w:ascii="Times New Roman" w:hAnsi="Times New Roman" w:cs="Times New Roman"/>
          <w:b/>
          <w:bCs/>
          <w:sz w:val="24"/>
          <w:szCs w:val="24"/>
        </w:rPr>
        <w:t xml:space="preserve"> nr. 430 din 16 aprilie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00D">
        <w:rPr>
          <w:rFonts w:ascii="Times New Roman" w:hAnsi="Times New Roman" w:cs="Times New Roman"/>
          <w:sz w:val="24"/>
          <w:szCs w:val="24"/>
        </w:rPr>
        <w:t xml:space="preserve">pentru aprobarea </w:t>
      </w:r>
      <w:r w:rsidRPr="00C21D76">
        <w:rPr>
          <w:rFonts w:ascii="Times New Roman" w:hAnsi="Times New Roman" w:cs="Times New Roman"/>
          <w:i/>
          <w:iCs/>
          <w:sz w:val="24"/>
          <w:szCs w:val="24"/>
        </w:rPr>
        <w:t>Metodologiei privind organizarea şi funcţionarea comisiei de evaluare a persoanelor adulte cu handicap – Art.17</w:t>
      </w:r>
      <w:r>
        <w:rPr>
          <w:rFonts w:ascii="Times New Roman" w:hAnsi="Times New Roman" w:cs="Times New Roman"/>
          <w:sz w:val="24"/>
          <w:szCs w:val="24"/>
        </w:rPr>
        <w:t xml:space="preserve"> și </w:t>
      </w:r>
      <w:r>
        <w:rPr>
          <w:rFonts w:ascii="Times New Roman" w:hAnsi="Times New Roman" w:cs="Times New Roman"/>
          <w:b/>
          <w:bCs/>
          <w:lang w:eastAsia="ro-RO"/>
        </w:rPr>
        <w:t xml:space="preserve">Ordinului </w:t>
      </w:r>
      <w:r w:rsidRPr="0095000D">
        <w:rPr>
          <w:rFonts w:ascii="Times New Roman" w:hAnsi="Times New Roman" w:cs="Times New Roman"/>
          <w:b/>
          <w:bCs/>
          <w:lang w:eastAsia="ro-RO"/>
        </w:rPr>
        <w:t xml:space="preserve"> nr. 1.887 din 15 septembrie 2016</w:t>
      </w:r>
      <w:r>
        <w:rPr>
          <w:rFonts w:ascii="Times New Roman" w:hAnsi="Times New Roman" w:cs="Times New Roman"/>
          <w:lang w:eastAsia="ro-RO"/>
        </w:rPr>
        <w:t xml:space="preserve"> </w:t>
      </w:r>
      <w:r w:rsidRPr="00C21D76">
        <w:rPr>
          <w:rFonts w:ascii="Times New Roman" w:hAnsi="Times New Roman" w:cs="Times New Roman"/>
          <w:i/>
          <w:iCs/>
          <w:lang w:eastAsia="ro-RO"/>
        </w:rPr>
        <w:t>privind stabilirea contribuţiei lunare de întreţinere datorate de adulţii cu handicap asistaţi în centrele rezidenţiale publice pentru persoane adulte cu handicap sau de susţinătorii acestora şi aprobarea Metodologiei de stabilire a nivelului contribuţiei lunare de întreţinere datorate de adulţii cu handicap asistaţi în centrele rezidenţiale publice pentru persoane adulte cu handicap sau de susţinătorii acestora – Art. 5, Art. 6 și Art. 7</w:t>
      </w:r>
      <w:r>
        <w:rPr>
          <w:rFonts w:ascii="Times New Roman" w:hAnsi="Times New Roman" w:cs="Times New Roman"/>
          <w:lang w:eastAsia="ro-RO"/>
        </w:rPr>
        <w:t>, pentru admiterea într-un centru rezidențial public pentru persoane adulte cu handicap sunt necesare următoarele:</w:t>
      </w:r>
    </w:p>
    <w:p w:rsidR="0073487B" w:rsidRDefault="0073487B" w:rsidP="00C2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</w:p>
    <w:p w:rsidR="0073487B" w:rsidRPr="00A5052F" w:rsidRDefault="0073487B" w:rsidP="00413677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52F">
        <w:rPr>
          <w:rFonts w:ascii="Times New Roman" w:hAnsi="Times New Roman" w:cs="Times New Roman"/>
          <w:b/>
          <w:bCs/>
          <w:sz w:val="24"/>
          <w:szCs w:val="24"/>
        </w:rPr>
        <w:t xml:space="preserve">Cerere de internare </w:t>
      </w:r>
    </w:p>
    <w:p w:rsidR="0073487B" w:rsidRPr="00A5052F" w:rsidRDefault="0073487B" w:rsidP="00413677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52F">
        <w:rPr>
          <w:rFonts w:ascii="Times New Roman" w:hAnsi="Times New Roman" w:cs="Times New Roman"/>
          <w:b/>
          <w:bCs/>
          <w:sz w:val="24"/>
          <w:szCs w:val="24"/>
        </w:rPr>
        <w:t>Certificat încadrare în grad de handicap</w:t>
      </w:r>
      <w:r w:rsidRPr="00A5052F">
        <w:rPr>
          <w:rFonts w:ascii="Times New Roman" w:hAnsi="Times New Roman" w:cs="Times New Roman"/>
          <w:sz w:val="24"/>
          <w:szCs w:val="24"/>
        </w:rPr>
        <w:t xml:space="preserve"> eliberat de Comisia de Evaluare a Persoanelor cu Handicap pentru Adulţi şi </w:t>
      </w:r>
      <w:r w:rsidRPr="00A5052F">
        <w:rPr>
          <w:rFonts w:ascii="Times New Roman" w:hAnsi="Times New Roman" w:cs="Times New Roman"/>
          <w:b/>
          <w:bCs/>
          <w:sz w:val="24"/>
          <w:szCs w:val="24"/>
        </w:rPr>
        <w:t>planul de recuperare individuală</w:t>
      </w:r>
      <w:r w:rsidRPr="00A5052F">
        <w:rPr>
          <w:rFonts w:ascii="Times New Roman" w:hAnsi="Times New Roman" w:cs="Times New Roman"/>
          <w:sz w:val="24"/>
          <w:szCs w:val="24"/>
        </w:rPr>
        <w:t>;</w:t>
      </w:r>
    </w:p>
    <w:p w:rsidR="0073487B" w:rsidRPr="00A5052F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52F">
        <w:rPr>
          <w:rFonts w:ascii="Times New Roman" w:hAnsi="Times New Roman" w:cs="Times New Roman"/>
          <w:sz w:val="24"/>
          <w:szCs w:val="24"/>
        </w:rPr>
        <w:t xml:space="preserve">Xerocopie de pe </w:t>
      </w:r>
      <w:r w:rsidRPr="00A5052F">
        <w:rPr>
          <w:rFonts w:ascii="Times New Roman" w:hAnsi="Times New Roman" w:cs="Times New Roman"/>
          <w:b/>
          <w:bCs/>
          <w:sz w:val="24"/>
          <w:szCs w:val="24"/>
        </w:rPr>
        <w:t>actele de identitate a beneficiarului</w:t>
      </w:r>
      <w:r w:rsidRPr="00A5052F">
        <w:rPr>
          <w:rFonts w:ascii="Times New Roman" w:hAnsi="Times New Roman" w:cs="Times New Roman"/>
          <w:sz w:val="24"/>
          <w:szCs w:val="24"/>
        </w:rPr>
        <w:t>;</w:t>
      </w:r>
    </w:p>
    <w:p w:rsidR="0073487B" w:rsidRPr="00A5052F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52F">
        <w:rPr>
          <w:rFonts w:ascii="Times New Roman" w:hAnsi="Times New Roman" w:cs="Times New Roman"/>
          <w:sz w:val="24"/>
          <w:szCs w:val="24"/>
        </w:rPr>
        <w:t xml:space="preserve">Xerocopie de pe </w:t>
      </w:r>
      <w:r w:rsidRPr="00A5052F">
        <w:rPr>
          <w:rFonts w:ascii="Times New Roman" w:hAnsi="Times New Roman" w:cs="Times New Roman"/>
          <w:b/>
          <w:bCs/>
          <w:sz w:val="24"/>
          <w:szCs w:val="24"/>
        </w:rPr>
        <w:t>certificatul de naştere, de căsătorie sau de deces al aparţinătorului</w:t>
      </w:r>
      <w:r w:rsidRPr="00A5052F">
        <w:rPr>
          <w:rFonts w:ascii="Times New Roman" w:hAnsi="Times New Roman" w:cs="Times New Roman"/>
          <w:sz w:val="24"/>
          <w:szCs w:val="24"/>
        </w:rPr>
        <w:t>;</w:t>
      </w:r>
    </w:p>
    <w:p w:rsidR="0073487B" w:rsidRPr="00A5052F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A5052F">
        <w:rPr>
          <w:rFonts w:ascii="Times New Roman" w:hAnsi="Times New Roman" w:cs="Times New Roman"/>
          <w:b/>
          <w:bCs/>
          <w:sz w:val="24"/>
          <w:szCs w:val="24"/>
        </w:rPr>
        <w:t>Acte de stare civilă</w:t>
      </w:r>
      <w:r w:rsidRPr="00A5052F">
        <w:rPr>
          <w:rFonts w:ascii="Times New Roman" w:hAnsi="Times New Roman" w:cs="Times New Roman"/>
          <w:sz w:val="24"/>
          <w:szCs w:val="24"/>
        </w:rPr>
        <w:t xml:space="preserve"> - xero</w:t>
      </w:r>
      <w:r w:rsidRPr="00A5052F">
        <w:rPr>
          <w:rFonts w:ascii="Times New Roman" w:hAnsi="Times New Roman" w:cs="Times New Roman"/>
          <w:sz w:val="24"/>
          <w:szCs w:val="24"/>
          <w:lang w:eastAsia="ro-RO"/>
        </w:rPr>
        <w:t>copii de pe CI, certificatele de naştere şi de căsătorie ale persoanei asistate, ale părinţilor, ale copiilor, ale soţului sau soţiei, după caz;</w:t>
      </w:r>
    </w:p>
    <w:p w:rsidR="0073487B" w:rsidRPr="00A5052F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A5052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Acte doveditoare privind veniturile</w:t>
      </w:r>
      <w:r w:rsidRPr="00A5052F">
        <w:rPr>
          <w:rFonts w:ascii="Times New Roman" w:hAnsi="Times New Roman" w:cs="Times New Roman"/>
          <w:sz w:val="24"/>
          <w:szCs w:val="24"/>
          <w:lang w:eastAsia="ro-RO"/>
        </w:rPr>
        <w:t>, respectiv adeverinţă de salariu, talon de pensie, adeverinţe de venit eliberate de organele financiare teritoriale (a</w:t>
      </w:r>
      <w:r w:rsidRPr="00A5052F">
        <w:rPr>
          <w:rFonts w:ascii="Times New Roman" w:hAnsi="Times New Roman" w:cs="Times New Roman"/>
          <w:sz w:val="24"/>
          <w:szCs w:val="24"/>
        </w:rPr>
        <w:t>deverinţă de venit de la Administraţia Financiară</w:t>
      </w:r>
      <w:r w:rsidRPr="00A5052F">
        <w:rPr>
          <w:rFonts w:ascii="Times New Roman" w:hAnsi="Times New Roman" w:cs="Times New Roman"/>
          <w:sz w:val="24"/>
          <w:szCs w:val="24"/>
          <w:lang w:eastAsia="ro-RO"/>
        </w:rPr>
        <w:t xml:space="preserve">) </w:t>
      </w:r>
      <w:r w:rsidRPr="00A5052F">
        <w:rPr>
          <w:rFonts w:ascii="Times New Roman" w:hAnsi="Times New Roman" w:cs="Times New Roman"/>
          <w:sz w:val="24"/>
          <w:szCs w:val="24"/>
        </w:rPr>
        <w:t xml:space="preserve">a </w:t>
      </w:r>
      <w:r w:rsidRPr="00A5052F">
        <w:rPr>
          <w:rFonts w:ascii="Times New Roman" w:hAnsi="Times New Roman" w:cs="Times New Roman"/>
          <w:sz w:val="24"/>
          <w:szCs w:val="24"/>
          <w:lang w:eastAsia="ro-RO"/>
        </w:rPr>
        <w:t>persoanei asistate, ale părinţilor, ale copiilor, ale soţului sau soţiei, după caz;</w:t>
      </w:r>
    </w:p>
    <w:p w:rsidR="0073487B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52F">
        <w:rPr>
          <w:rFonts w:ascii="Times New Roman" w:hAnsi="Times New Roman" w:cs="Times New Roman"/>
          <w:b/>
          <w:bCs/>
          <w:sz w:val="24"/>
          <w:szCs w:val="24"/>
        </w:rPr>
        <w:t>Documente doveditoare a situaţiei locative;</w:t>
      </w:r>
    </w:p>
    <w:p w:rsidR="0073487B" w:rsidRPr="00A5052F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52F">
        <w:rPr>
          <w:rFonts w:ascii="Times New Roman" w:hAnsi="Times New Roman" w:cs="Times New Roman"/>
          <w:b/>
          <w:bCs/>
          <w:sz w:val="24"/>
          <w:szCs w:val="24"/>
        </w:rPr>
        <w:t>Anchetă socială</w:t>
      </w:r>
      <w:r w:rsidRPr="00A5052F">
        <w:rPr>
          <w:rFonts w:ascii="Times New Roman" w:hAnsi="Times New Roman" w:cs="Times New Roman"/>
          <w:sz w:val="24"/>
          <w:szCs w:val="24"/>
        </w:rPr>
        <w:t xml:space="preserve"> </w:t>
      </w:r>
      <w:r w:rsidRPr="00A5052F">
        <w:rPr>
          <w:rFonts w:ascii="Times New Roman" w:hAnsi="Times New Roman" w:cs="Times New Roman"/>
          <w:sz w:val="24"/>
          <w:szCs w:val="24"/>
          <w:lang w:eastAsia="ro-RO"/>
        </w:rPr>
        <w:t>privind situaţia persoanei asistate şi a familiei sale</w:t>
      </w:r>
      <w:r w:rsidRPr="00A5052F">
        <w:rPr>
          <w:rFonts w:ascii="Times New Roman" w:hAnsi="Times New Roman" w:cs="Times New Roman"/>
          <w:sz w:val="24"/>
          <w:szCs w:val="24"/>
        </w:rPr>
        <w:t xml:space="preserve"> întocmită de primăria de la domiciliul/reşedinţa persoanei cu handicap care va cuprinde date complete şi detaliate referitoare la petent şi toate rudele de gradul I, indiferent de domiciliul acestora, starea materială şi de sănătate a tuturor celor specificaţi în ancheta socială, relaţiile dintre solicitant şi susţinătorii legali, locuinţa şi starea de locuit;</w:t>
      </w:r>
    </w:p>
    <w:p w:rsidR="0073487B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5052F">
        <w:rPr>
          <w:rFonts w:ascii="Times New Roman" w:hAnsi="Times New Roman" w:cs="Times New Roman"/>
          <w:b/>
          <w:bCs/>
          <w:sz w:val="24"/>
          <w:szCs w:val="24"/>
        </w:rPr>
        <w:t>lanul de servicii</w:t>
      </w:r>
      <w:r>
        <w:rPr>
          <w:rFonts w:ascii="Times New Roman" w:hAnsi="Times New Roman" w:cs="Times New Roman"/>
          <w:sz w:val="24"/>
          <w:szCs w:val="24"/>
        </w:rPr>
        <w:t xml:space="preserve"> - d</w:t>
      </w:r>
      <w:r w:rsidRPr="00A5052F">
        <w:rPr>
          <w:rFonts w:ascii="Times New Roman" w:hAnsi="Times New Roman" w:cs="Times New Roman"/>
          <w:sz w:val="24"/>
          <w:szCs w:val="24"/>
        </w:rPr>
        <w:t>ovada eliberată de serviciul specializat al primăriei în a cărei rază teritorială îşi are domiciliul sau reşedinţa persoana cu handicap, prin care se atestă că acesteia nu i s-au putut asigura protecţia şi îngrijirea la domiciliu sau în cadrul altor servicii din comunitate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87B" w:rsidRPr="00E22D8E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E22D8E">
        <w:rPr>
          <w:rFonts w:ascii="Times New Roman" w:hAnsi="Times New Roman" w:cs="Times New Roman"/>
          <w:sz w:val="24"/>
          <w:szCs w:val="24"/>
        </w:rPr>
        <w:t xml:space="preserve">Copie </w:t>
      </w:r>
      <w:r w:rsidRPr="00E22D8E">
        <w:rPr>
          <w:rFonts w:ascii="Times New Roman" w:hAnsi="Times New Roman" w:cs="Times New Roman"/>
          <w:b/>
          <w:bCs/>
          <w:sz w:val="24"/>
          <w:szCs w:val="24"/>
        </w:rPr>
        <w:t>hotărârea judecătorească</w:t>
      </w:r>
      <w:r w:rsidRPr="00E22D8E">
        <w:rPr>
          <w:rFonts w:ascii="Times New Roman" w:hAnsi="Times New Roman" w:cs="Times New Roman"/>
          <w:sz w:val="24"/>
          <w:szCs w:val="24"/>
        </w:rPr>
        <w:t xml:space="preserve"> prin care s-a dispus: punerea sub interdicție și numirea de tutore. Pot fi luate în considerare documentele care atestă introducerea acțiunii de punere sub interdicție sub obligația solicitantului să depună imediat hotărârea de soluționare a cauzei. </w:t>
      </w:r>
    </w:p>
    <w:p w:rsidR="0073487B" w:rsidRPr="00E22D8E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E22D8E">
        <w:rPr>
          <w:rFonts w:ascii="Times New Roman" w:hAnsi="Times New Roman" w:cs="Times New Roman"/>
          <w:sz w:val="24"/>
          <w:szCs w:val="24"/>
        </w:rPr>
        <w:t>Copie buletin de identitate/</w:t>
      </w:r>
      <w:r w:rsidRPr="00E22D8E">
        <w:rPr>
          <w:rFonts w:ascii="Times New Roman" w:hAnsi="Times New Roman" w:cs="Times New Roman"/>
          <w:b/>
          <w:bCs/>
          <w:sz w:val="24"/>
          <w:szCs w:val="24"/>
        </w:rPr>
        <w:t>carte de identitate tutore</w:t>
      </w:r>
      <w:r w:rsidRPr="00E22D8E">
        <w:rPr>
          <w:rFonts w:ascii="Times New Roman" w:hAnsi="Times New Roman" w:cs="Times New Roman"/>
          <w:sz w:val="24"/>
          <w:szCs w:val="24"/>
        </w:rPr>
        <w:t>;</w:t>
      </w:r>
    </w:p>
    <w:p w:rsidR="0073487B" w:rsidRPr="00E22D8E" w:rsidRDefault="0073487B" w:rsidP="00413677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D8E">
        <w:rPr>
          <w:rFonts w:ascii="Times New Roman" w:hAnsi="Times New Roman" w:cs="Times New Roman"/>
          <w:b/>
          <w:bCs/>
          <w:sz w:val="24"/>
          <w:szCs w:val="24"/>
        </w:rPr>
        <w:t>Declaraţie că nu are susţinători legali</w:t>
      </w:r>
      <w:r w:rsidRPr="00E22D8E">
        <w:rPr>
          <w:rFonts w:ascii="Times New Roman" w:hAnsi="Times New Roman" w:cs="Times New Roman"/>
          <w:sz w:val="24"/>
          <w:szCs w:val="24"/>
        </w:rPr>
        <w:t xml:space="preserve"> sau motivul pentru care aceştia nu pot îngriji persoana,după caz;</w:t>
      </w:r>
    </w:p>
    <w:p w:rsidR="0073487B" w:rsidRPr="00A5052F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A5052F">
        <w:rPr>
          <w:rFonts w:ascii="Times New Roman" w:hAnsi="Times New Roman" w:cs="Times New Roman"/>
          <w:sz w:val="24"/>
          <w:szCs w:val="24"/>
          <w:lang w:eastAsia="ro-RO"/>
        </w:rPr>
        <w:t xml:space="preserve">Xerocopii de pe </w:t>
      </w:r>
      <w:r w:rsidRPr="00A5052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hotărâri judecătoreşti</w:t>
      </w:r>
      <w:r w:rsidRPr="00A5052F">
        <w:rPr>
          <w:rFonts w:ascii="Times New Roman" w:hAnsi="Times New Roman" w:cs="Times New Roman"/>
          <w:sz w:val="24"/>
          <w:szCs w:val="24"/>
          <w:lang w:eastAsia="ro-RO"/>
        </w:rPr>
        <w:t xml:space="preserve"> prin care s-au stabilit </w:t>
      </w:r>
      <w:r w:rsidRPr="00A5052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obligaţii de întreţinere</w:t>
      </w:r>
      <w:r w:rsidRPr="00A5052F">
        <w:rPr>
          <w:rFonts w:ascii="Times New Roman" w:hAnsi="Times New Roman" w:cs="Times New Roman"/>
          <w:sz w:val="24"/>
          <w:szCs w:val="24"/>
          <w:lang w:eastAsia="ro-RO"/>
        </w:rPr>
        <w:t xml:space="preserve"> ale unor persoane în favoarea sau în obligaţia persoanei asistate, dacă este cazul;</w:t>
      </w:r>
    </w:p>
    <w:p w:rsidR="0073487B" w:rsidRPr="00A5052F" w:rsidRDefault="0073487B" w:rsidP="004136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A5052F">
        <w:rPr>
          <w:rFonts w:ascii="Times New Roman" w:hAnsi="Times New Roman" w:cs="Times New Roman"/>
          <w:sz w:val="24"/>
          <w:szCs w:val="24"/>
          <w:lang w:eastAsia="ro-RO"/>
        </w:rPr>
        <w:t xml:space="preserve">Xerocopii de pe </w:t>
      </w:r>
      <w:r w:rsidRPr="00A5052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hotărâri judecătoreşti</w:t>
      </w:r>
      <w:r w:rsidRPr="00A5052F">
        <w:rPr>
          <w:rFonts w:ascii="Times New Roman" w:hAnsi="Times New Roman" w:cs="Times New Roman"/>
          <w:sz w:val="24"/>
          <w:szCs w:val="24"/>
          <w:lang w:eastAsia="ro-RO"/>
        </w:rPr>
        <w:t xml:space="preserve">, după caz, prin care cei care </w:t>
      </w:r>
      <w:r w:rsidRPr="00A5052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datorează plata contribuţiei lunare de întreţinere </w:t>
      </w:r>
      <w:r w:rsidRPr="00A5052F">
        <w:rPr>
          <w:rFonts w:ascii="Times New Roman" w:hAnsi="Times New Roman" w:cs="Times New Roman"/>
          <w:sz w:val="24"/>
          <w:szCs w:val="24"/>
          <w:lang w:eastAsia="ro-RO"/>
        </w:rPr>
        <w:t>au stabilite obligaţii de întreţinere şi faţă de alte persoane;</w:t>
      </w:r>
    </w:p>
    <w:p w:rsidR="0073487B" w:rsidRPr="00A5052F" w:rsidRDefault="0073487B" w:rsidP="00413677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52F">
        <w:rPr>
          <w:rFonts w:ascii="Times New Roman" w:hAnsi="Times New Roman" w:cs="Times New Roman"/>
          <w:b/>
          <w:bCs/>
          <w:sz w:val="24"/>
          <w:szCs w:val="24"/>
        </w:rPr>
        <w:t>Recomandare medicală</w:t>
      </w:r>
      <w:r w:rsidRPr="00A5052F">
        <w:rPr>
          <w:rFonts w:ascii="Times New Roman" w:hAnsi="Times New Roman" w:cs="Times New Roman"/>
          <w:sz w:val="24"/>
          <w:szCs w:val="24"/>
        </w:rPr>
        <w:t xml:space="preserve"> din care rezultă tipul de instituţie indicat;</w:t>
      </w:r>
    </w:p>
    <w:p w:rsidR="0073487B" w:rsidRPr="00A5052F" w:rsidRDefault="0073487B" w:rsidP="00413677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52F">
        <w:rPr>
          <w:rFonts w:ascii="Times New Roman" w:hAnsi="Times New Roman" w:cs="Times New Roman"/>
          <w:b/>
          <w:bCs/>
          <w:sz w:val="24"/>
          <w:szCs w:val="24"/>
        </w:rPr>
        <w:t>Certificat medical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052F">
        <w:rPr>
          <w:rFonts w:ascii="Times New Roman" w:hAnsi="Times New Roman" w:cs="Times New Roman"/>
          <w:sz w:val="24"/>
          <w:szCs w:val="24"/>
        </w:rPr>
        <w:t xml:space="preserve">tip care să ateste că nu suferă de </w:t>
      </w:r>
      <w:r w:rsidRPr="00A5052F">
        <w:rPr>
          <w:rFonts w:ascii="Times New Roman" w:hAnsi="Times New Roman" w:cs="Times New Roman"/>
          <w:b/>
          <w:bCs/>
          <w:sz w:val="24"/>
          <w:szCs w:val="24"/>
        </w:rPr>
        <w:t>boli infecţio-contagioase</w:t>
      </w:r>
      <w:r w:rsidRPr="00A5052F">
        <w:rPr>
          <w:rFonts w:ascii="Times New Roman" w:hAnsi="Times New Roman" w:cs="Times New Roman"/>
          <w:sz w:val="24"/>
          <w:szCs w:val="24"/>
        </w:rPr>
        <w:t>;</w:t>
      </w:r>
    </w:p>
    <w:p w:rsidR="0073487B" w:rsidRPr="00A5052F" w:rsidRDefault="0073487B" w:rsidP="00413677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52F">
        <w:rPr>
          <w:rFonts w:ascii="Times New Roman" w:hAnsi="Times New Roman" w:cs="Times New Roman"/>
          <w:b/>
          <w:bCs/>
          <w:sz w:val="24"/>
          <w:szCs w:val="24"/>
        </w:rPr>
        <w:t>Certificat medical</w:t>
      </w:r>
      <w:r w:rsidRPr="00A5052F">
        <w:rPr>
          <w:rFonts w:ascii="Times New Roman" w:hAnsi="Times New Roman" w:cs="Times New Roman"/>
          <w:sz w:val="24"/>
          <w:szCs w:val="24"/>
        </w:rPr>
        <w:t xml:space="preserve"> recent care să ateste </w:t>
      </w:r>
      <w:r w:rsidRPr="00A5052F">
        <w:rPr>
          <w:rFonts w:ascii="Times New Roman" w:hAnsi="Times New Roman" w:cs="Times New Roman"/>
          <w:b/>
          <w:bCs/>
          <w:sz w:val="24"/>
          <w:szCs w:val="24"/>
        </w:rPr>
        <w:t>acuitatea vizuală</w:t>
      </w:r>
      <w:r w:rsidRPr="00A5052F">
        <w:rPr>
          <w:rFonts w:ascii="Times New Roman" w:hAnsi="Times New Roman" w:cs="Times New Roman"/>
          <w:sz w:val="24"/>
          <w:szCs w:val="24"/>
        </w:rPr>
        <w:t xml:space="preserve"> (nevăzători);</w:t>
      </w:r>
    </w:p>
    <w:p w:rsidR="0073487B" w:rsidRPr="00C911FE" w:rsidRDefault="0073487B" w:rsidP="00C911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52F">
        <w:rPr>
          <w:rFonts w:ascii="Times New Roman" w:hAnsi="Times New Roman" w:cs="Times New Roman"/>
          <w:b/>
          <w:bCs/>
          <w:sz w:val="24"/>
          <w:szCs w:val="24"/>
        </w:rPr>
        <w:t>Investigaţii paraclinice</w:t>
      </w:r>
      <w:r>
        <w:rPr>
          <w:rFonts w:ascii="Times New Roman" w:hAnsi="Times New Roman" w:cs="Times New Roman"/>
          <w:sz w:val="24"/>
          <w:szCs w:val="24"/>
        </w:rPr>
        <w:t xml:space="preserve"> - î</w:t>
      </w:r>
      <w:r w:rsidRPr="00C911FE">
        <w:rPr>
          <w:rFonts w:ascii="Times New Roman" w:hAnsi="Times New Roman" w:cs="Times New Roman"/>
          <w:sz w:val="24"/>
          <w:szCs w:val="24"/>
        </w:rPr>
        <w:t>n cazul admiterii cererii de internare beneficiarul este obligat sa efectueze următoarele investigații medicale:</w:t>
      </w:r>
    </w:p>
    <w:p w:rsidR="0073487B" w:rsidRPr="00A5052F" w:rsidRDefault="0073487B" w:rsidP="00413677">
      <w:pPr>
        <w:pStyle w:val="ListParagraph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2.1pt;margin-top:2.7pt;width:166.7pt;height:37.5pt;z-index:251658752" stroked="f">
            <v:textbox>
              <w:txbxContent>
                <w:p w:rsidR="0073487B" w:rsidRPr="007D3B8A" w:rsidRDefault="0073487B" w:rsidP="00C911F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-142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examen coproparazitologic; </w:t>
                  </w:r>
                </w:p>
                <w:p w:rsidR="0073487B" w:rsidRPr="00800B9A" w:rsidRDefault="0073487B" w:rsidP="00C911F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-142" w:firstLine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7D3B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hemoleucograma</w:t>
                  </w:r>
                  <w:r w:rsidRPr="00800B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:rsidR="0073487B" w:rsidRPr="00C76EA7" w:rsidRDefault="0073487B" w:rsidP="00C911FE"/>
              </w:txbxContent>
            </v:textbox>
          </v:shape>
        </w:pict>
      </w:r>
      <w:r>
        <w:rPr>
          <w:noProof/>
          <w:lang w:val="en-US"/>
        </w:rPr>
        <w:pict>
          <v:shape id="_x0000_s1027" type="#_x0000_t202" style="position:absolute;left:0;text-align:left;margin-left:239.55pt;margin-top:2.7pt;width:75pt;height:42pt;z-index:251657728" stroked="f">
            <v:textbox>
              <w:txbxContent>
                <w:p w:rsidR="0073487B" w:rsidRPr="007D3B8A" w:rsidRDefault="0073487B" w:rsidP="00C911F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-142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VDRL;</w:t>
                  </w:r>
                  <w:r w:rsidRPr="007D3B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3487B" w:rsidRPr="007D3B8A" w:rsidRDefault="0073487B" w:rsidP="00C911F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-142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Ac HCV;</w:t>
                  </w:r>
                </w:p>
                <w:p w:rsidR="0073487B" w:rsidRDefault="0073487B" w:rsidP="00C911FE"/>
              </w:txbxContent>
            </v:textbox>
          </v:shape>
        </w:pict>
      </w:r>
      <w:r>
        <w:rPr>
          <w:noProof/>
          <w:lang w:val="en-US"/>
        </w:rPr>
        <w:pict>
          <v:shape id="_x0000_s1028" type="#_x0000_t202" style="position:absolute;left:0;text-align:left;margin-left:147.3pt;margin-top:2.7pt;width:63.75pt;height:37.5pt;z-index:251656704" strokecolor="white">
            <v:textbox>
              <w:txbxContent>
                <w:p w:rsidR="0073487B" w:rsidRPr="007D3B8A" w:rsidRDefault="0073487B" w:rsidP="00C911F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-142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test HIV;</w:t>
                  </w:r>
                  <w:r w:rsidRPr="007D3B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3487B" w:rsidRPr="007D3B8A" w:rsidRDefault="0073487B" w:rsidP="00C911F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-142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AG HBS;</w:t>
                  </w:r>
                  <w:r w:rsidRPr="007D3B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3487B" w:rsidRDefault="0073487B" w:rsidP="00C911FE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radioscopie pulmonara;    </w:t>
      </w:r>
    </w:p>
    <w:p w:rsidR="0073487B" w:rsidRPr="00A5052F" w:rsidRDefault="0073487B" w:rsidP="00413677">
      <w:pPr>
        <w:pStyle w:val="ListParagraph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aviz epidemiologic;         </w:t>
      </w:r>
    </w:p>
    <w:p w:rsidR="0073487B" w:rsidRPr="00413677" w:rsidRDefault="0073487B" w:rsidP="0041367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73487B" w:rsidRDefault="0073487B" w:rsidP="0041367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841985"/>
    </w:p>
    <w:p w:rsidR="0073487B" w:rsidRPr="00413677" w:rsidRDefault="0073487B" w:rsidP="0041367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13677">
        <w:rPr>
          <w:rFonts w:ascii="Times New Roman" w:hAnsi="Times New Roman" w:cs="Times New Roman"/>
          <w:sz w:val="24"/>
          <w:szCs w:val="24"/>
        </w:rPr>
        <w:t>Dosarul se transmite de către primăria de domiciliu/reședință către Direcţia Generală de Asistenţă Socială şi Protecţia Copilului Alba, Alba Iulia, Bld. 1 Decembrie 1918, nr. 68 – Secretariatul Serviciului de Evaluare Complexă a Persoanelor Adulte cu Handicap, telefon 0258-818 266, de luni până vineri, între orele 8,00 – 16,00.</w:t>
      </w:r>
      <w:bookmarkEnd w:id="0"/>
    </w:p>
    <w:p w:rsidR="0073487B" w:rsidRPr="00C21D76" w:rsidRDefault="0073487B" w:rsidP="00C21D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487B" w:rsidRPr="00C21D76" w:rsidSect="00C21D76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45D"/>
    <w:multiLevelType w:val="hybridMultilevel"/>
    <w:tmpl w:val="4538F20E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B9CA1E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9779B9"/>
    <w:multiLevelType w:val="hybridMultilevel"/>
    <w:tmpl w:val="034A6F48"/>
    <w:lvl w:ilvl="0" w:tplc="97D2F544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77FC5727"/>
    <w:multiLevelType w:val="hybridMultilevel"/>
    <w:tmpl w:val="57DC18F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D76"/>
    <w:rsid w:val="00031914"/>
    <w:rsid w:val="00040FB5"/>
    <w:rsid w:val="00184FED"/>
    <w:rsid w:val="00274151"/>
    <w:rsid w:val="002B6316"/>
    <w:rsid w:val="00323144"/>
    <w:rsid w:val="003F0E09"/>
    <w:rsid w:val="00413677"/>
    <w:rsid w:val="00524B40"/>
    <w:rsid w:val="0073487B"/>
    <w:rsid w:val="007A3FC3"/>
    <w:rsid w:val="007D3B8A"/>
    <w:rsid w:val="00800B9A"/>
    <w:rsid w:val="008516D7"/>
    <w:rsid w:val="00884D73"/>
    <w:rsid w:val="0095000D"/>
    <w:rsid w:val="009E5CA1"/>
    <w:rsid w:val="00A5052F"/>
    <w:rsid w:val="00A6557B"/>
    <w:rsid w:val="00B01D41"/>
    <w:rsid w:val="00C21D76"/>
    <w:rsid w:val="00C76EA7"/>
    <w:rsid w:val="00C911FE"/>
    <w:rsid w:val="00D115BF"/>
    <w:rsid w:val="00D45BC6"/>
    <w:rsid w:val="00D46B88"/>
    <w:rsid w:val="00D90C57"/>
    <w:rsid w:val="00DC3643"/>
    <w:rsid w:val="00E0405E"/>
    <w:rsid w:val="00E22D8E"/>
    <w:rsid w:val="00E5759F"/>
    <w:rsid w:val="00F0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C6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1D7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7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598</Words>
  <Characters>3412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 NECESARE PENTRU ADMITEREA  ÎNTR-UN CENTRU REZIDENȚIAL PUBLIC PENTRU PERSOANE ADULTE CU HANDICAP</dc:title>
  <dc:subject/>
  <dc:creator>RelatiiPubliceE</dc:creator>
  <cp:keywords/>
  <dc:description/>
  <cp:lastModifiedBy>User</cp:lastModifiedBy>
  <cp:revision>2</cp:revision>
  <dcterms:created xsi:type="dcterms:W3CDTF">2020-12-04T09:48:00Z</dcterms:created>
  <dcterms:modified xsi:type="dcterms:W3CDTF">2020-12-04T09:48:00Z</dcterms:modified>
</cp:coreProperties>
</file>